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5B" w:rsidRPr="00152484" w:rsidRDefault="00D7156D" w:rsidP="00D7156D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Согласовано:</w:t>
      </w:r>
      <w:r w:rsidR="00152484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52275B" w:rsidRPr="00152484" w:rsidRDefault="00D7156D" w:rsidP="00D7156D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</w:t>
      </w:r>
      <w:r w:rsidR="00152484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</w:t>
      </w:r>
      <w:r w:rsidR="00495D3F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285</w:t>
      </w:r>
      <w:r w:rsidR="00152484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D3F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D3F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29.10.</w:t>
      </w:r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</w:p>
    <w:p w:rsidR="0052275B" w:rsidRPr="00152484" w:rsidRDefault="00D7156D" w:rsidP="00D7156D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от 25.08.2021 года                 </w:t>
      </w:r>
      <w:r w:rsidR="00152484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МБДОУ ЦРР –ДС ст</w:t>
      </w:r>
      <w:proofErr w:type="gramStart"/>
      <w:r w:rsidR="00152484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еверской </w:t>
      </w:r>
    </w:p>
    <w:p w:rsidR="0052275B" w:rsidRPr="00152484" w:rsidRDefault="00152484" w:rsidP="005A2BF4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Северский район</w:t>
      </w:r>
    </w:p>
    <w:p w:rsidR="0052275B" w:rsidRPr="00152484" w:rsidRDefault="00152484" w:rsidP="005A2BF4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____________Левадко</w:t>
      </w:r>
      <w:proofErr w:type="spellEnd"/>
      <w:r w:rsidR="0052275B" w:rsidRPr="0015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152484" w:rsidRDefault="0052275B" w:rsidP="0052275B">
      <w:pPr>
        <w:framePr w:w="10591" w:h="3541" w:hRule="exact" w:hSpace="180" w:wrap="around" w:vAnchor="page" w:hAnchor="page" w:x="1186" w:y="1246"/>
        <w:tabs>
          <w:tab w:val="left" w:pos="60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AA" w:rsidRPr="00152484" w:rsidRDefault="000952AA" w:rsidP="0009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75B" w:rsidRDefault="0052275B" w:rsidP="0009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275B" w:rsidRDefault="0052275B" w:rsidP="0009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2AA" w:rsidRDefault="000952AA" w:rsidP="0009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2AA" w:rsidRDefault="000952AA" w:rsidP="00095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52AA" w:rsidRPr="0052275B" w:rsidRDefault="000952AA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2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Положение </w:t>
      </w:r>
    </w:p>
    <w:p w:rsidR="000952AA" w:rsidRPr="0052275B" w:rsidRDefault="000952AA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2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комиссии по урегулированию споров </w:t>
      </w:r>
    </w:p>
    <w:p w:rsidR="000952AA" w:rsidRPr="0052275B" w:rsidRDefault="000952AA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2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между участниками образовательных отношений </w:t>
      </w:r>
    </w:p>
    <w:p w:rsidR="000952AA" w:rsidRP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22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 МБДОУ ЦРР – ДС ст. </w:t>
      </w:r>
      <w:proofErr w:type="gramStart"/>
      <w:r w:rsidRPr="00522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Северской</w:t>
      </w:r>
      <w:proofErr w:type="gramEnd"/>
      <w:r w:rsidRPr="0052275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 Северский район</w:t>
      </w:r>
    </w:p>
    <w:p w:rsidR="0052275B" w:rsidRP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75B" w:rsidRPr="00E148B2" w:rsidRDefault="0052275B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2AA" w:rsidRPr="00E02B02" w:rsidRDefault="000952AA" w:rsidP="0009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="0052275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</w:p>
    <w:p w:rsidR="000952AA" w:rsidRPr="00E02B02" w:rsidRDefault="000952AA" w:rsidP="000952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1.Общие положения</w:t>
      </w:r>
    </w:p>
    <w:p w:rsidR="000952AA" w:rsidRPr="00E02B02" w:rsidRDefault="000952AA" w:rsidP="000952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B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2AA" w:rsidRPr="00A45BA7" w:rsidRDefault="000952AA" w:rsidP="00095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A45BA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45BA7">
        <w:rPr>
          <w:rFonts w:ascii="Times New Roman" w:hAnsi="Times New Roman" w:cs="Times New Roman"/>
          <w:sz w:val="28"/>
          <w:szCs w:val="28"/>
        </w:rPr>
        <w:t>Настоящая редакция Положения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комиссии по урегулированию споров между участниками образовательных отношений</w:t>
      </w:r>
      <w:r w:rsidRPr="00A45BA7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разработана в целях приведения Положения в соответствие с Федеральным законом от 29 декабря 2012г. № 273-ФЗ «Об образовании в Российской Федерации»</w:t>
      </w:r>
      <w:r w:rsidRPr="00A4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Pr="00A45BA7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 </w:t>
      </w:r>
      <w:r w:rsidR="00EE6523">
        <w:rPr>
          <w:rFonts w:ascii="Times New Roman" w:hAnsi="Times New Roman"/>
          <w:sz w:val="28"/>
          <w:szCs w:val="28"/>
        </w:rPr>
        <w:t>ЦРР – ДС ст. Северской</w:t>
      </w:r>
      <w:r w:rsidRPr="00A45BA7">
        <w:rPr>
          <w:rFonts w:ascii="Times New Roman" w:hAnsi="Times New Roman"/>
          <w:sz w:val="28"/>
          <w:szCs w:val="28"/>
        </w:rPr>
        <w:t xml:space="preserve">, </w:t>
      </w:r>
      <w:r w:rsidRPr="00A45BA7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в сфере образования. </w:t>
      </w:r>
      <w:proofErr w:type="gramEnd"/>
    </w:p>
    <w:p w:rsidR="000129AE" w:rsidRPr="004F65DA" w:rsidRDefault="000952AA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1.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2.Комиссия по урегулированию споров между участниками образовательных отношений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</w:t>
      </w:r>
      <w:proofErr w:type="gramStart"/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0129AE" w:rsidRPr="004F65DA">
        <w:rPr>
          <w:rFonts w:ascii="Times New Roman" w:hAnsi="Times New Roman" w:cs="Times New Roman"/>
          <w:color w:val="000000"/>
          <w:sz w:val="28"/>
          <w:szCs w:val="28"/>
        </w:rPr>
        <w:t>униципального бюджетного дошкольного образовательного учреждения</w:t>
      </w:r>
      <w:r w:rsidR="00EE6523">
        <w:rPr>
          <w:rFonts w:ascii="Times New Roman" w:hAnsi="Times New Roman"/>
          <w:sz w:val="28"/>
          <w:szCs w:val="28"/>
        </w:rPr>
        <w:t>ЦРР – ДС ст. Северской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Учреждение, образовательная организация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создается в целях урегулирования разногласий междуучастниками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актов.</w:t>
      </w:r>
    </w:p>
    <w:p w:rsidR="000129AE" w:rsidRPr="004F65DA" w:rsidRDefault="000952AA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1.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3.Понятия, используемые в настоящем По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ложении: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 интересов педагогического работника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объема и сложности в целях интеллектуального, духовно-нравственного, творческого, физического и  профессионального развития человека, удовлетворения его образовательных потребностей и интересов.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Отношения в сфере образования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организация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Споры между участниками образовательных отношений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разногласия между участниками образовательных отношений по вопросам реализации права на образование.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образовательных отношений 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отношений в сфере образования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0952AA" w:rsidRPr="00D02101" w:rsidRDefault="000952AA" w:rsidP="00095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1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22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.Срок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021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не ограничен. Положение действует до принятия нового.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0952AA" w:rsidP="00F86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129AE"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.Цель и задачи Комиссии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2.1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.Целью деятельности Комиссии является: </w:t>
      </w:r>
    </w:p>
    <w:p w:rsidR="000129AE" w:rsidRPr="004F65DA" w:rsidRDefault="000129AE" w:rsidP="005A2249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0129AE" w:rsidRPr="004F65DA" w:rsidRDefault="000129AE" w:rsidP="005A2249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защита прав и законных интересов участников образовательных отношений (обучающихся, родителей обучающихся (законных представителей), педагогов);</w:t>
      </w:r>
    </w:p>
    <w:p w:rsidR="000129AE" w:rsidRPr="004F65DA" w:rsidRDefault="000129AE" w:rsidP="005A2249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 профилактике и социальной реабилитации участников конфликтных и противоправных ситуаций.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2.2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.Задачами деятельности Комиссии являются:</w:t>
      </w:r>
    </w:p>
    <w:p w:rsidR="000129AE" w:rsidRPr="004F65DA" w:rsidRDefault="000129AE" w:rsidP="005A224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0129AE" w:rsidRPr="004F65DA" w:rsidRDefault="000129AE" w:rsidP="005A224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профилактика конфликтных ситуаций в образовательной организации в сфере образовательных отношений;</w:t>
      </w:r>
    </w:p>
    <w:p w:rsidR="000129AE" w:rsidRPr="004F65DA" w:rsidRDefault="000129AE" w:rsidP="005A224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 развитию бесконфликтного взаимодействия в образовательной организации;</w:t>
      </w:r>
    </w:p>
    <w:p w:rsidR="000129AE" w:rsidRPr="004F65DA" w:rsidRDefault="000129AE" w:rsidP="005A224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и предупреждение проявлений коррупции в </w:t>
      </w:r>
      <w:r w:rsidR="005A2249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29AE" w:rsidRPr="004F65DA" w:rsidRDefault="000129AE" w:rsidP="005A224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популяризация деятельности службы примирения в образовательной организации.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2.3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.Деятельность Комиссии основана на следующих принципах: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гуманизма</w:t>
      </w:r>
      <w:r w:rsidRPr="004F65DA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человек является наивысшей ценностью, подразумевает уважение интересов всех участников спорной ситуации.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объективности</w:t>
      </w:r>
      <w:r w:rsidRPr="004F65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компетентности</w:t>
      </w:r>
      <w:r w:rsidRPr="004F65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наличие определенных умений и навыков </w:t>
      </w:r>
      <w:proofErr w:type="gramStart"/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</w:t>
      </w:r>
      <w:proofErr w:type="gramEnd"/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справедливости</w:t>
      </w:r>
      <w:r w:rsidRPr="004F65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- 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9AE" w:rsidRPr="004F65DA" w:rsidRDefault="005A2249" w:rsidP="00F86B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0129AE"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.Создание Комиссии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3.1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.Комиссия создается на один учебный год, из равного числа представителей, родителей (законных представителей) несовершеннолетних обучающихся, работников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два человека от каждой из сторон.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3.2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.Представители работников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состав Комиссии избираются на Общем собрании коллектива.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3.3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.Представители родителей (законных представителей) в состав Комиссии избираются на Родительском комитете. 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3.4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3.5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.Состав Комиссии утверждается приказом по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Заведующий не может являться председателем Комиссии.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3.6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.Организационно-техническое обеспечение деятельности Комиссии осуществляется администрацией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5A2249" w:rsidP="005A22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129AE"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.Порядок обращения в Комиссию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4.1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4.2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.Прием заявлений в Комиссию производится </w:t>
      </w:r>
      <w:proofErr w:type="gramStart"/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заведующим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Заявления обязательно подлежат регистрации в «Журнале регистрации входящей документации».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4.3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.Комиссия обязана рассмотреть заявление в течение пяти рабочих дней со дня его регистрации.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5A2249" w:rsidP="00CC5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129AE"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.Порядок рассмотрения обращений Комиссией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5.1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5.2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5.3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.Заседание Комиссии считается правомочным, если на нем присутствует не менее 2/3 ее членов.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5.4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5.5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5.6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.Решение Комиссии оформляется Протоколом заседания комиссии и подписывается секретарем Комиссии. Решение Комиссии согласовывается с </w:t>
      </w:r>
      <w:proofErr w:type="gramStart"/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заведующим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Решение Комиссии (ответ) направляется заявителю в письменном виде в установленный законодательством РФ срок.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5.7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.Для решения отдельных конфликтных ситуаций могут привлекаться представители администрации, профсоюзного комитета.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5.8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0129AE" w:rsidRPr="004F65DA" w:rsidRDefault="005A2249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5.9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.Председатель имеет право обратиться за помощью к </w:t>
      </w:r>
      <w:proofErr w:type="gramStart"/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заведующему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proofErr w:type="gramEnd"/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разрешения особо острых конфликтов.</w:t>
      </w:r>
    </w:p>
    <w:p w:rsidR="000129AE" w:rsidRPr="004F65DA" w:rsidRDefault="001B0142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5.10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0129AE" w:rsidRPr="004F65DA" w:rsidRDefault="001B0142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5.11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.Комиссия несет персональную ответственность за принятие решений.</w:t>
      </w:r>
    </w:p>
    <w:p w:rsidR="000129AE" w:rsidRPr="004F65DA" w:rsidRDefault="001B0142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5.12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.Решение Комиссии является обязательным для всех участников образовательных отношений в 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подлежит исполнению в сроки, предусмотренные указанным решением.</w:t>
      </w:r>
    </w:p>
    <w:p w:rsidR="000129AE" w:rsidRPr="004F65DA" w:rsidRDefault="001B0142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5.13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.Решение Комиссии может быть обжаловано в установленном законодательством Российской Федерации порядке.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142" w:rsidRPr="004F65DA" w:rsidRDefault="001B0142" w:rsidP="00CC5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142" w:rsidRPr="004F65DA" w:rsidRDefault="001B0142" w:rsidP="00CC5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29AE" w:rsidRPr="004F65DA" w:rsidRDefault="001B0142" w:rsidP="00CC56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129AE" w:rsidRPr="004F65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.Права и обязанности членов Комиссии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1B0142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6.1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.Комиссия имеет право:</w:t>
      </w:r>
    </w:p>
    <w:p w:rsidR="000129AE" w:rsidRPr="004F65DA" w:rsidRDefault="000129AE" w:rsidP="001B01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рассматривать заявления любого участника образовательных отношений при несогласии с решением или действием администрации </w:t>
      </w:r>
      <w:r w:rsidR="001B0142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любого педагогического работника;  принять решение по каждому спорному вопросу, относящемуся к ее компетенции;</w:t>
      </w:r>
    </w:p>
    <w:p w:rsidR="000129AE" w:rsidRPr="004F65DA" w:rsidRDefault="000129AE" w:rsidP="001B01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запрашивать дополнительную документацию, материалы для проведения самостоятельного изучения вопроса;</w:t>
      </w:r>
    </w:p>
    <w:p w:rsidR="000129AE" w:rsidRPr="004F65DA" w:rsidRDefault="000129AE" w:rsidP="001B01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0129AE" w:rsidRPr="004F65DA" w:rsidRDefault="000129AE" w:rsidP="001B0142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изменения в локальные акты </w:t>
      </w:r>
      <w:r w:rsidR="001B0142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0129AE" w:rsidRPr="004F65DA" w:rsidRDefault="001B0142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6.2</w:t>
      </w:r>
      <w:r w:rsidR="000129AE"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.Обязанности членов Комиссии:</w:t>
      </w:r>
    </w:p>
    <w:p w:rsidR="000129AE" w:rsidRPr="004F65DA" w:rsidRDefault="000129AE" w:rsidP="001B0142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присутствовать на всех заседаниях Комиссии;</w:t>
      </w:r>
    </w:p>
    <w:p w:rsidR="000129AE" w:rsidRPr="004F65DA" w:rsidRDefault="000129AE" w:rsidP="001B0142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стремится разрешить конфликтную ситуацию конструктивным способом;</w:t>
      </w:r>
    </w:p>
    <w:p w:rsidR="000129AE" w:rsidRPr="004F65DA" w:rsidRDefault="000129AE" w:rsidP="001B0142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рассмотрении поданных заявлений;</w:t>
      </w:r>
    </w:p>
    <w:p w:rsidR="000129AE" w:rsidRPr="004F65DA" w:rsidRDefault="000129AE" w:rsidP="001B0142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решение по заявленному вопросу открытым голосованием;</w:t>
      </w:r>
    </w:p>
    <w:p w:rsidR="000129AE" w:rsidRPr="004F65DA" w:rsidRDefault="000129AE" w:rsidP="001B0142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своевременно решение, если не оговорены дополнительные сроки рассмотрения заявления;</w:t>
      </w:r>
    </w:p>
    <w:p w:rsidR="000129AE" w:rsidRPr="004F65DA" w:rsidRDefault="000129AE" w:rsidP="001B0142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давать обоснованный ответ заявителю в письменной форме в сроки, установленные законодательством РФ.</w:t>
      </w:r>
    </w:p>
    <w:p w:rsidR="000129AE" w:rsidRPr="004F65DA" w:rsidRDefault="000129AE" w:rsidP="00440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Pr="004F65DA" w:rsidRDefault="000129AE" w:rsidP="00CE7C37">
      <w:pPr>
        <w:shd w:val="clear" w:color="auto" w:fill="FFFFFF"/>
        <w:spacing w:line="192" w:lineRule="atLeast"/>
        <w:rPr>
          <w:rFonts w:ascii="Trebuchet MS" w:hAnsi="Trebuchet MS" w:cs="Trebuchet MS"/>
          <w:color w:val="000000"/>
          <w:sz w:val="28"/>
          <w:szCs w:val="28"/>
          <w:lang w:eastAsia="ru-RU"/>
        </w:rPr>
      </w:pPr>
      <w:r w:rsidRPr="004F65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AE" w:rsidRDefault="000129AE"/>
    <w:sectPr w:rsidR="000129AE" w:rsidSect="00095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4E3"/>
    <w:multiLevelType w:val="hybridMultilevel"/>
    <w:tmpl w:val="080C1438"/>
    <w:lvl w:ilvl="0" w:tplc="D44C0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F22296"/>
    <w:multiLevelType w:val="hybridMultilevel"/>
    <w:tmpl w:val="3968A5A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84F1F25"/>
    <w:multiLevelType w:val="hybridMultilevel"/>
    <w:tmpl w:val="E7043412"/>
    <w:lvl w:ilvl="0" w:tplc="D44C0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6C6D3C"/>
    <w:multiLevelType w:val="hybridMultilevel"/>
    <w:tmpl w:val="F0EADA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D21759"/>
    <w:multiLevelType w:val="hybridMultilevel"/>
    <w:tmpl w:val="AE8E1A46"/>
    <w:lvl w:ilvl="0" w:tplc="D44C0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084436F"/>
    <w:multiLevelType w:val="hybridMultilevel"/>
    <w:tmpl w:val="896428F4"/>
    <w:lvl w:ilvl="0" w:tplc="632613B2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F57943"/>
    <w:multiLevelType w:val="hybridMultilevel"/>
    <w:tmpl w:val="8724E8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5856DB9"/>
    <w:multiLevelType w:val="hybridMultilevel"/>
    <w:tmpl w:val="5496579A"/>
    <w:lvl w:ilvl="0" w:tplc="D44C0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6DA064B"/>
    <w:multiLevelType w:val="hybridMultilevel"/>
    <w:tmpl w:val="13FACD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860128"/>
    <w:multiLevelType w:val="hybridMultilevel"/>
    <w:tmpl w:val="FF8AED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C37"/>
    <w:rsid w:val="000129AE"/>
    <w:rsid w:val="00032235"/>
    <w:rsid w:val="00043B8F"/>
    <w:rsid w:val="000952AA"/>
    <w:rsid w:val="000E05B4"/>
    <w:rsid w:val="000F4725"/>
    <w:rsid w:val="00152484"/>
    <w:rsid w:val="00173D7D"/>
    <w:rsid w:val="001B0142"/>
    <w:rsid w:val="001E571D"/>
    <w:rsid w:val="002726F5"/>
    <w:rsid w:val="002E421D"/>
    <w:rsid w:val="00351CBF"/>
    <w:rsid w:val="00387080"/>
    <w:rsid w:val="00415E01"/>
    <w:rsid w:val="004263E9"/>
    <w:rsid w:val="00440B3A"/>
    <w:rsid w:val="00443E99"/>
    <w:rsid w:val="00495D3F"/>
    <w:rsid w:val="004F65DA"/>
    <w:rsid w:val="0052275B"/>
    <w:rsid w:val="00565FCE"/>
    <w:rsid w:val="005A2249"/>
    <w:rsid w:val="005A2BF4"/>
    <w:rsid w:val="005C37BD"/>
    <w:rsid w:val="006614F6"/>
    <w:rsid w:val="006C3BFF"/>
    <w:rsid w:val="00772125"/>
    <w:rsid w:val="009B0B75"/>
    <w:rsid w:val="00AF649E"/>
    <w:rsid w:val="00CB17AA"/>
    <w:rsid w:val="00CC564F"/>
    <w:rsid w:val="00CE7C37"/>
    <w:rsid w:val="00D7156D"/>
    <w:rsid w:val="00E21D3F"/>
    <w:rsid w:val="00E64D5B"/>
    <w:rsid w:val="00EE6523"/>
    <w:rsid w:val="00F8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C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E7C37"/>
  </w:style>
  <w:style w:type="paragraph" w:customStyle="1" w:styleId="section1">
    <w:name w:val="section1"/>
    <w:basedOn w:val="a"/>
    <w:uiPriority w:val="99"/>
    <w:rsid w:val="00C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uiPriority w:val="99"/>
    <w:rsid w:val="00CE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uiPriority w:val="99"/>
    <w:rsid w:val="00440B3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5">
    <w:name w:val="Знак Знак Знак"/>
    <w:basedOn w:val="a"/>
    <w:uiPriority w:val="99"/>
    <w:rsid w:val="0003223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/HF0HAsm0idURJs4MN3EZt1bQHljxw1e9Xe1WQJ7La8=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HEeNj2TwWR6zt3hBFGy7qMMyKudIZCEcB6dajHWYhLGTKUBElyGfvBRIziPfY6xP
0GFKLUStMr6WRHBK/WxJPg==</SignatureValue>
  <KeyInfo>
    <X509Data>
      <X509Certificate>MIIJ4zCCCZCgAwIBAgIUAaT6y7YKpiev2oIEifjefp8CsMcwCgYIKoUDBwEBAwIw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jNC90L7QtSDQutCw0LfQvdCw0YfQtdC50YHRgtCy0L4wHhcNMjEwMTI2MTExNTQx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0LLQuNGPIOKEliDQodCkLzEyNC0zOTY2INC+0YIgMTUuMDEuMjAyMQxP0KHQtdGA
0YLQuNGE0LjQutCw0YIg0YHQvtC+0YLQstC10YLRgdGC0LLQuNGPIOKEliDQodCk
LzEyOC0zNTgxINC+0YIgMjAuMTIuMjAxODAOBgNVHQ8BAf8EBAMCA/gwgZMGA1Ud
JQSBizCBiAYIKwYBBQUHAwEGCCsGAQUFBwMCBg0qhQMDPZ7XNgEGAwUBBg0qhQMD
PZ7XNgEGAwUCBgkqhQMDgXsFAgEGCSqFAwOBewUCAgYJKoUDA4F7BQIDBgkqhQMD
gXsFAgQGCSqFAwOBewUCBQYJKoUDA4F7BQIGBggqhQMDgXsIAQYIKoUDA4F7CAIw
KwYDVR0QBCQwIoAPMjAyMTAxMjYxMTEyMjNagQ8yMDIyMDQyNjExMTIyM1owggFf
BgNVHSMEggFWMIIBUoAU0GSWbXJA61h9JH+7IFvPw45setShggEspIIBKDCCASQx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uNC4ggpiq3mVAAAAAAO2MGgGA1UdHwRhMF8wLqAsoCqGKGh0dHA6Ly9jcmwucm9z
a2F6bmEucnUvY3JsL3VjZmtfMjAyMC5jcmwwLaAroCmGJ2h0dHA6Ly9jcmwuZnNm
ay5sb2NhbC9jcmwvdWNma18yMDIwLmNybDAdBgNVHQ4EFgQU20yZIGreCiDjWun6
w17Oja1klUgwCgYIKoUDBwEBAwIDQQCph8GCPCdfqGm1cv6gA8CPkPim3CPCALw7
C+Q1YCDgvJE2IcqIlcdt1Wul8CWWkHYowi5pv5QYRbjW7GDYWlr5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4P/ZWQdxyhzqVBL8PvaueYqQL9o=</DigestValue>
      </Reference>
      <Reference URI="/word/fontTable.xml?ContentType=application/vnd.openxmlformats-officedocument.wordprocessingml.fontTable+xml">
        <DigestMethod Algorithm="http://www.w3.org/2000/09/xmldsig#sha1"/>
        <DigestValue>YkEb3UAwZyhFNy5XIbzR3dNsguk=</DigestValue>
      </Reference>
      <Reference URI="/word/numbering.xml?ContentType=application/vnd.openxmlformats-officedocument.wordprocessingml.numbering+xml">
        <DigestMethod Algorithm="http://www.w3.org/2000/09/xmldsig#sha1"/>
        <DigestValue>y5LNv6P5AE6+71O/aaWIIdrDQmU=</DigestValue>
      </Reference>
      <Reference URI="/word/settings.xml?ContentType=application/vnd.openxmlformats-officedocument.wordprocessingml.settings+xml">
        <DigestMethod Algorithm="http://www.w3.org/2000/09/xmldsig#sha1"/>
        <DigestValue>ynWJVK9zSzdkX19YqCYRb/xFhsI=</DigestValue>
      </Reference>
      <Reference URI="/word/styles.xml?ContentType=application/vnd.openxmlformats-officedocument.wordprocessingml.styles+xml">
        <DigestMethod Algorithm="http://www.w3.org/2000/09/xmldsig#sha1"/>
        <DigestValue>pq9X/EToaLYlKad2DGfpcW+pwH0=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K3kYqWM4tR81nppvOVuYd/uev2s=</DigestValue>
      </Reference>
    </Manifest>
    <SignatureProperties>
      <SignatureProperty Id="idSignatureTime" Target="#idPackageSignature">
        <mdssi:SignatureTime>
          <mdssi:Format>YYYY-MM-DDThh:mm:ssTZD</mdssi:Format>
          <mdssi:Value>2021-11-16T08:12:26Z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1233</Words>
  <Characters>10263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Администратop</cp:lastModifiedBy>
  <cp:revision>18</cp:revision>
  <cp:lastPrinted>2014-10-20T11:33:00Z</cp:lastPrinted>
  <dcterms:created xsi:type="dcterms:W3CDTF">2014-09-17T04:13:00Z</dcterms:created>
  <dcterms:modified xsi:type="dcterms:W3CDTF">2021-11-16T08:12:00Z</dcterms:modified>
</cp:coreProperties>
</file>